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7" w:rsidRPr="00B93F87" w:rsidRDefault="00B93F87" w:rsidP="00B93F87">
      <w:pPr>
        <w:pStyle w:val="Tekstpodstawowy3"/>
        <w:spacing w:before="120" w:line="360" w:lineRule="auto"/>
        <w:jc w:val="center"/>
        <w:rPr>
          <w:b/>
          <w:bCs/>
          <w:smallCaps/>
          <w:sz w:val="24"/>
          <w:szCs w:val="32"/>
        </w:rPr>
      </w:pPr>
      <w:bookmarkStart w:id="0" w:name="_GoBack"/>
      <w:bookmarkEnd w:id="0"/>
      <w:r w:rsidRPr="00B93F87">
        <w:rPr>
          <w:b/>
          <w:bCs/>
          <w:smallCaps/>
          <w:sz w:val="24"/>
          <w:szCs w:val="32"/>
        </w:rPr>
        <w:t>Metoda wyznaczania oporów toczenia taśmy po krążnikach</w:t>
      </w:r>
    </w:p>
    <w:p w:rsidR="00B93F87" w:rsidRPr="00B93F87" w:rsidRDefault="00B93F87" w:rsidP="00B93F87">
      <w:pPr>
        <w:ind w:firstLine="0"/>
        <w:jc w:val="center"/>
        <w:rPr>
          <w:b/>
        </w:rPr>
      </w:pPr>
      <w:r w:rsidRPr="00B93F87">
        <w:rPr>
          <w:b/>
        </w:rPr>
        <w:t>Streszczenie</w:t>
      </w:r>
      <w:r>
        <w:rPr>
          <w:b/>
        </w:rPr>
        <w:t xml:space="preserve"> rozprawy doktorskiej</w:t>
      </w:r>
    </w:p>
    <w:p w:rsidR="00B93F87" w:rsidRPr="00B93F87" w:rsidRDefault="00B93F87" w:rsidP="00B93F87">
      <w:pPr>
        <w:ind w:right="-33"/>
        <w:jc w:val="center"/>
        <w:rPr>
          <w:rFonts w:cs="Times New Roman"/>
          <w:b/>
          <w:bCs/>
          <w:szCs w:val="24"/>
        </w:rPr>
      </w:pPr>
      <w:r w:rsidRPr="00B93F87">
        <w:rPr>
          <w:rFonts w:cs="Times New Roman"/>
          <w:b/>
          <w:bCs/>
          <w:szCs w:val="24"/>
        </w:rPr>
        <w:t xml:space="preserve">mgr inż. Martyna </w:t>
      </w:r>
      <w:proofErr w:type="spellStart"/>
      <w:r w:rsidRPr="00B93F87">
        <w:rPr>
          <w:rFonts w:cs="Times New Roman"/>
          <w:b/>
          <w:bCs/>
          <w:szCs w:val="24"/>
        </w:rPr>
        <w:t>Konieczna-Fuławka</w:t>
      </w:r>
      <w:proofErr w:type="spellEnd"/>
    </w:p>
    <w:p w:rsidR="00B93F87" w:rsidRPr="00B93F87" w:rsidRDefault="00B93F87" w:rsidP="00B93F87">
      <w:pPr>
        <w:ind w:firstLine="0"/>
        <w:jc w:val="center"/>
        <w:rPr>
          <w:rFonts w:cs="Times New Roman"/>
          <w:b/>
          <w:szCs w:val="24"/>
        </w:rPr>
      </w:pPr>
      <w:r w:rsidRPr="00B93F87">
        <w:rPr>
          <w:rFonts w:cs="Times New Roman"/>
          <w:b/>
          <w:bCs/>
          <w:szCs w:val="24"/>
          <w:lang w:val="en-GB"/>
        </w:rPr>
        <w:t>Promotor</w:t>
      </w:r>
      <w:r w:rsidRPr="00B93F87">
        <w:rPr>
          <w:rFonts w:cs="Times New Roman"/>
          <w:b/>
          <w:szCs w:val="24"/>
          <w:lang w:val="en-GB"/>
        </w:rPr>
        <w:t xml:space="preserve">: prof. </w:t>
      </w:r>
      <w:proofErr w:type="spellStart"/>
      <w:r w:rsidRPr="00B93F87">
        <w:rPr>
          <w:rFonts w:cs="Times New Roman"/>
          <w:b/>
          <w:szCs w:val="24"/>
          <w:lang w:val="en-GB"/>
        </w:rPr>
        <w:t>dr</w:t>
      </w:r>
      <w:proofErr w:type="spellEnd"/>
      <w:r w:rsidRPr="00B93F87">
        <w:rPr>
          <w:rFonts w:cs="Times New Roman"/>
          <w:b/>
          <w:szCs w:val="24"/>
          <w:lang w:val="en-GB"/>
        </w:rPr>
        <w:t xml:space="preserve"> hab. </w:t>
      </w:r>
      <w:proofErr w:type="spellStart"/>
      <w:r w:rsidRPr="00B93F87">
        <w:rPr>
          <w:rFonts w:cs="Times New Roman"/>
          <w:b/>
          <w:szCs w:val="24"/>
          <w:lang w:val="en-GB"/>
        </w:rPr>
        <w:t>inż</w:t>
      </w:r>
      <w:proofErr w:type="spellEnd"/>
      <w:r w:rsidRPr="00B93F87">
        <w:rPr>
          <w:rFonts w:cs="Times New Roman"/>
          <w:b/>
          <w:szCs w:val="24"/>
          <w:lang w:val="en-GB"/>
        </w:rPr>
        <w:t xml:space="preserve">. </w:t>
      </w:r>
      <w:r w:rsidRPr="00B93F87">
        <w:rPr>
          <w:rFonts w:cs="Times New Roman"/>
          <w:b/>
          <w:szCs w:val="24"/>
        </w:rPr>
        <w:t xml:space="preserve">Lech </w:t>
      </w:r>
      <w:proofErr w:type="spellStart"/>
      <w:r w:rsidRPr="00B93F87">
        <w:rPr>
          <w:rFonts w:cs="Times New Roman"/>
          <w:b/>
          <w:szCs w:val="24"/>
        </w:rPr>
        <w:t>Gładysiewicz</w:t>
      </w:r>
      <w:proofErr w:type="spellEnd"/>
    </w:p>
    <w:p w:rsidR="00B93F87" w:rsidRPr="00B93F87" w:rsidRDefault="00B93F87" w:rsidP="00B93F87">
      <w:pPr>
        <w:ind w:firstLine="0"/>
        <w:jc w:val="center"/>
        <w:rPr>
          <w:rFonts w:cs="Times New Roman"/>
          <w:b/>
          <w:szCs w:val="24"/>
        </w:rPr>
      </w:pPr>
      <w:r w:rsidRPr="00B93F87">
        <w:rPr>
          <w:rFonts w:cs="Times New Roman"/>
          <w:b/>
          <w:bCs/>
          <w:szCs w:val="24"/>
        </w:rPr>
        <w:t>Promotor pomocniczy</w:t>
      </w:r>
      <w:r w:rsidRPr="00B93F87">
        <w:rPr>
          <w:rFonts w:cs="Times New Roman"/>
          <w:b/>
          <w:szCs w:val="24"/>
        </w:rPr>
        <w:t>: dr inż. Dariusz Woźniak</w:t>
      </w:r>
    </w:p>
    <w:p w:rsidR="00B93F87" w:rsidRDefault="00B93F87" w:rsidP="00B93F87">
      <w:pPr>
        <w:ind w:firstLine="0"/>
        <w:jc w:val="center"/>
        <w:rPr>
          <w:color w:val="000000"/>
          <w:szCs w:val="24"/>
        </w:rPr>
      </w:pPr>
    </w:p>
    <w:p w:rsidR="00B93F87" w:rsidRDefault="00B93F87" w:rsidP="00507AAA">
      <w:pPr>
        <w:rPr>
          <w:color w:val="000000"/>
          <w:szCs w:val="24"/>
        </w:rPr>
      </w:pPr>
      <w:r w:rsidRPr="004C6007">
        <w:rPr>
          <w:color w:val="000000"/>
          <w:szCs w:val="24"/>
        </w:rPr>
        <w:t>Przenoś</w:t>
      </w:r>
      <w:r>
        <w:rPr>
          <w:color w:val="000000"/>
          <w:szCs w:val="24"/>
        </w:rPr>
        <w:t>niki taśmowe stanowią niezastąpiony środek</w:t>
      </w:r>
      <w:r w:rsidRPr="004C6007">
        <w:rPr>
          <w:color w:val="000000"/>
          <w:szCs w:val="24"/>
        </w:rPr>
        <w:t xml:space="preserve"> transportu </w:t>
      </w:r>
      <w:r w:rsidR="009F4AF0">
        <w:rPr>
          <w:color w:val="000000"/>
          <w:szCs w:val="24"/>
        </w:rPr>
        <w:t>ciągłego</w:t>
      </w:r>
      <w:r>
        <w:rPr>
          <w:color w:val="000000"/>
          <w:szCs w:val="24"/>
        </w:rPr>
        <w:t xml:space="preserve"> w kopalniach podziemnych </w:t>
      </w:r>
      <w:r w:rsidRPr="004C6007">
        <w:rPr>
          <w:color w:val="000000"/>
          <w:szCs w:val="24"/>
        </w:rPr>
        <w:t>i odkrywkowych</w:t>
      </w:r>
      <w:r>
        <w:rPr>
          <w:color w:val="000000"/>
          <w:szCs w:val="24"/>
        </w:rPr>
        <w:t>. Utrzymanie ruchu przenośników taśmowych</w:t>
      </w:r>
      <w:r w:rsidR="00221C1D">
        <w:rPr>
          <w:color w:val="000000"/>
          <w:szCs w:val="24"/>
        </w:rPr>
        <w:t xml:space="preserve"> wiąże się</w:t>
      </w:r>
      <w:r w:rsidR="00221C1D">
        <w:rPr>
          <w:color w:val="000000"/>
          <w:szCs w:val="24"/>
        </w:rPr>
        <w:br/>
      </w:r>
      <w:r>
        <w:rPr>
          <w:color w:val="000000"/>
          <w:szCs w:val="24"/>
        </w:rPr>
        <w:t>z wysokimi kosztami</w:t>
      </w:r>
      <w:r w:rsidR="009F4AF0">
        <w:rPr>
          <w:color w:val="000000" w:themeColor="text1"/>
          <w:szCs w:val="24"/>
        </w:rPr>
        <w:t xml:space="preserve"> związanymi ze </w:t>
      </w:r>
      <w:r>
        <w:rPr>
          <w:color w:val="000000"/>
          <w:szCs w:val="24"/>
        </w:rPr>
        <w:t>zużycie</w:t>
      </w:r>
      <w:r w:rsidR="009F4AF0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 energii elektrycznej. </w:t>
      </w:r>
      <w:r w:rsidR="009F4AF0">
        <w:rPr>
          <w:color w:val="000000"/>
          <w:szCs w:val="24"/>
        </w:rPr>
        <w:t>W</w:t>
      </w:r>
      <w:r w:rsidRPr="00CE065E">
        <w:rPr>
          <w:color w:val="000000" w:themeColor="text1"/>
        </w:rPr>
        <w:t>spółcześnie projektowanie</w:t>
      </w:r>
      <w:r w:rsidR="009F4AF0">
        <w:rPr>
          <w:color w:val="000000" w:themeColor="text1"/>
        </w:rPr>
        <w:t xml:space="preserve"> przenośników taśmowych skupia się na poszukiwaniu </w:t>
      </w:r>
      <w:r w:rsidRPr="00CE065E">
        <w:rPr>
          <w:color w:val="000000" w:themeColor="text1"/>
        </w:rPr>
        <w:t xml:space="preserve">rozwiązań energooszczędnych. Do tego niezbędne są metody obliczeń uwzględniające istotne parametry konstrukcyjne przenośnika, parametry eksploatacyjne oraz parametry taśmy. </w:t>
      </w:r>
      <w:r>
        <w:rPr>
          <w:color w:val="000000"/>
          <w:szCs w:val="24"/>
        </w:rPr>
        <w:t xml:space="preserve">W tym celu konieczne jest prowadzenie zarówno </w:t>
      </w:r>
      <w:r w:rsidRPr="004C6007">
        <w:rPr>
          <w:color w:val="000000"/>
          <w:szCs w:val="24"/>
        </w:rPr>
        <w:t xml:space="preserve">zaawansowanych badań </w:t>
      </w:r>
      <w:r>
        <w:rPr>
          <w:color w:val="000000"/>
          <w:szCs w:val="24"/>
        </w:rPr>
        <w:t>laboratoryjnych oraz</w:t>
      </w:r>
      <w:r w:rsidRPr="004C6007">
        <w:rPr>
          <w:color w:val="000000"/>
          <w:szCs w:val="24"/>
        </w:rPr>
        <w:t xml:space="preserve"> analiz</w:t>
      </w:r>
      <w:r>
        <w:rPr>
          <w:color w:val="000000"/>
          <w:szCs w:val="24"/>
        </w:rPr>
        <w:t xml:space="preserve"> teoretycznych. Redukcję energochłonności umożliwia redukowanie oporów ruchu</w:t>
      </w:r>
      <w:r w:rsidR="0006265F">
        <w:rPr>
          <w:color w:val="000000"/>
          <w:szCs w:val="24"/>
        </w:rPr>
        <w:t>, spośród których d</w:t>
      </w:r>
      <w:r>
        <w:rPr>
          <w:color w:val="000000"/>
          <w:szCs w:val="24"/>
        </w:rPr>
        <w:t xml:space="preserve">la przenośników dłuższych niż 80 m dominującą składową </w:t>
      </w:r>
      <w:r w:rsidR="0006265F">
        <w:rPr>
          <w:color w:val="000000"/>
          <w:szCs w:val="24"/>
        </w:rPr>
        <w:t xml:space="preserve">są </w:t>
      </w:r>
      <w:r>
        <w:rPr>
          <w:color w:val="000000"/>
          <w:szCs w:val="24"/>
        </w:rPr>
        <w:t>opory toczenia taśmy po krążnikach. Dotychczasowe badania wskazują na niedoszacowanie wyników obliczeń oporów w stosunku do mierzonych wartości, szczególnie przy dużych wydajnościach masowych przenośnika</w:t>
      </w:r>
      <w:r w:rsidR="0006265F">
        <w:rPr>
          <w:color w:val="000000"/>
          <w:szCs w:val="24"/>
        </w:rPr>
        <w:t>.</w:t>
      </w:r>
    </w:p>
    <w:p w:rsidR="00305689" w:rsidRPr="00221C1D" w:rsidRDefault="00B93F87" w:rsidP="00221C1D">
      <w:pPr>
        <w:rPr>
          <w:iCs/>
          <w:color w:val="000000"/>
        </w:rPr>
      </w:pPr>
      <w:r>
        <w:rPr>
          <w:color w:val="000000"/>
          <w:szCs w:val="24"/>
        </w:rPr>
        <w:t xml:space="preserve">W trakcie realizacji </w:t>
      </w:r>
      <w:r w:rsidR="009F4AF0">
        <w:rPr>
          <w:color w:val="000000"/>
          <w:szCs w:val="24"/>
        </w:rPr>
        <w:t>niniejszej pracy wykonano badania</w:t>
      </w:r>
      <w:r>
        <w:rPr>
          <w:color w:val="000000"/>
          <w:szCs w:val="24"/>
        </w:rPr>
        <w:t xml:space="preserve"> oporów toczenia taśm przenośnikowych oraz parametrów takich jak współczynnik tłumienia czy moduł sprężystości. Badania miały na celu opracowanie nowej metody pozyskiwania w warunkach la</w:t>
      </w:r>
      <w:r w:rsidR="0006265F">
        <w:rPr>
          <w:color w:val="000000"/>
          <w:szCs w:val="24"/>
        </w:rPr>
        <w:t>boratoryjnych parametrów takich jak tłumienie czy sztywność</w:t>
      </w:r>
      <w:r>
        <w:rPr>
          <w:color w:val="000000"/>
          <w:szCs w:val="24"/>
        </w:rPr>
        <w:t xml:space="preserve">. Parametry te zaaplikowano do modelu teoretycznego w taki sposób, by odzwierciedlały zjawiska towarzyszące pracy taśmy na przenośniku w warunkach </w:t>
      </w:r>
      <w:r w:rsidR="0006265F">
        <w:rPr>
          <w:color w:val="000000"/>
          <w:szCs w:val="24"/>
        </w:rPr>
        <w:t>eksploatacyjnych. Zaproponowany</w:t>
      </w:r>
      <w:r>
        <w:rPr>
          <w:color w:val="000000"/>
          <w:szCs w:val="24"/>
        </w:rPr>
        <w:t xml:space="preserve"> model teoretyczny różni się od pozostałych modeli</w:t>
      </w:r>
      <w:r w:rsidR="0006265F">
        <w:rPr>
          <w:color w:val="000000"/>
          <w:szCs w:val="24"/>
        </w:rPr>
        <w:t xml:space="preserve"> znanych z literatury </w:t>
      </w:r>
      <w:r w:rsidR="009F4AF0">
        <w:rPr>
          <w:color w:val="000000"/>
        </w:rPr>
        <w:t>nowym ujęciem</w:t>
      </w:r>
      <w:r w:rsidR="00221C1D">
        <w:rPr>
          <w:color w:val="000000"/>
        </w:rPr>
        <w:t xml:space="preserve"> parametrów uwzględniających</w:t>
      </w:r>
      <w:r w:rsidR="00221C1D">
        <w:rPr>
          <w:color w:val="000000"/>
        </w:rPr>
        <w:br/>
      </w:r>
      <w:r w:rsidR="00221C1D" w:rsidRPr="009F4AF0">
        <w:rPr>
          <w:color w:val="000000"/>
        </w:rPr>
        <w:t>lepko-</w:t>
      </w:r>
      <w:r w:rsidR="00221C1D">
        <w:rPr>
          <w:color w:val="000000"/>
        </w:rPr>
        <w:t>s</w:t>
      </w:r>
      <w:r w:rsidR="00221C1D" w:rsidRPr="009F4AF0">
        <w:rPr>
          <w:color w:val="000000"/>
        </w:rPr>
        <w:t>prężyste właściwoś</w:t>
      </w:r>
      <w:r w:rsidR="0006265F">
        <w:rPr>
          <w:color w:val="000000"/>
        </w:rPr>
        <w:t>ci taśm (współczynnik tłumienia</w:t>
      </w:r>
      <w:r w:rsidR="00221C1D" w:rsidRPr="009F4AF0">
        <w:rPr>
          <w:color w:val="000000"/>
        </w:rPr>
        <w:t xml:space="preserve"> i moduł sprężystości</w:t>
      </w:r>
      <w:r w:rsidR="0015188B">
        <w:rPr>
          <w:color w:val="000000"/>
        </w:rPr>
        <w:t>)</w:t>
      </w:r>
      <w:r w:rsidR="0006265F">
        <w:rPr>
          <w:color w:val="000000"/>
        </w:rPr>
        <w:t>,</w:t>
      </w:r>
      <w:r w:rsidR="009F4AF0">
        <w:rPr>
          <w:color w:val="000000"/>
        </w:rPr>
        <w:t xml:space="preserve"> </w:t>
      </w:r>
      <w:r w:rsidR="0006265F">
        <w:rPr>
          <w:color w:val="000000"/>
          <w:szCs w:val="24"/>
        </w:rPr>
        <w:t>uwzględnieniem</w:t>
      </w:r>
      <w:r w:rsidR="00221C1D" w:rsidRPr="009F4AF0">
        <w:rPr>
          <w:color w:val="000000"/>
          <w:szCs w:val="24"/>
        </w:rPr>
        <w:t xml:space="preserve"> nierównomiernego rozkładu obciążeń wzdłuż tworzącej krążnika </w:t>
      </w:r>
      <w:r w:rsidR="0006265F">
        <w:rPr>
          <w:color w:val="000000"/>
          <w:szCs w:val="24"/>
        </w:rPr>
        <w:t>oraz nowym wzorem</w:t>
      </w:r>
      <w:r w:rsidR="00221C1D" w:rsidRPr="009F4AF0">
        <w:rPr>
          <w:color w:val="000000"/>
          <w:szCs w:val="24"/>
        </w:rPr>
        <w:t xml:space="preserve"> na zastępczą sztywność poprzeczną taśmy </w:t>
      </w:r>
      <w:r w:rsidR="0006265F">
        <w:rPr>
          <w:color w:val="000000"/>
          <w:szCs w:val="24"/>
        </w:rPr>
        <w:t xml:space="preserve">uwzględniającym </w:t>
      </w:r>
      <w:r w:rsidR="00221C1D" w:rsidRPr="009F4AF0">
        <w:rPr>
          <w:color w:val="000000"/>
          <w:szCs w:val="24"/>
        </w:rPr>
        <w:t xml:space="preserve">nierównomierny rozkład </w:t>
      </w:r>
      <w:proofErr w:type="spellStart"/>
      <w:r w:rsidR="00221C1D" w:rsidRPr="009F4AF0">
        <w:rPr>
          <w:color w:val="000000"/>
          <w:szCs w:val="24"/>
        </w:rPr>
        <w:t>naprężeń</w:t>
      </w:r>
      <w:proofErr w:type="spellEnd"/>
      <w:r w:rsidR="00221C1D" w:rsidRPr="009F4AF0">
        <w:rPr>
          <w:color w:val="000000"/>
          <w:szCs w:val="24"/>
        </w:rPr>
        <w:t xml:space="preserve"> w rdzeniu taśmy</w:t>
      </w:r>
      <w:r w:rsidR="009F4AF0">
        <w:rPr>
          <w:color w:val="000000"/>
          <w:szCs w:val="24"/>
        </w:rPr>
        <w:t>.</w:t>
      </w:r>
      <w:r w:rsidR="00221C1D">
        <w:rPr>
          <w:iCs/>
          <w:color w:val="000000"/>
        </w:rPr>
        <w:t xml:space="preserve"> </w:t>
      </w:r>
      <w:r w:rsidR="00221C1D" w:rsidRPr="009F4AF0">
        <w:rPr>
          <w:color w:val="000000"/>
        </w:rPr>
        <w:t>Poprawiona metoda wyznaczania oporów toczenia taśmy zmniejszy</w:t>
      </w:r>
      <w:r w:rsidR="009F4AF0">
        <w:rPr>
          <w:color w:val="000000"/>
        </w:rPr>
        <w:t>ła błąd osza</w:t>
      </w:r>
      <w:r w:rsidR="00221C1D">
        <w:rPr>
          <w:color w:val="000000"/>
        </w:rPr>
        <w:t>cowania</w:t>
      </w:r>
      <w:r w:rsidR="00221C1D" w:rsidRPr="009F4AF0">
        <w:rPr>
          <w:color w:val="000000"/>
        </w:rPr>
        <w:t xml:space="preserve"> oporów ruchu dla maksymalnej wydajności</w:t>
      </w:r>
      <w:r w:rsidR="009F4AF0">
        <w:rPr>
          <w:color w:val="000000"/>
        </w:rPr>
        <w:t xml:space="preserve"> przenośnika</w:t>
      </w:r>
      <w:r w:rsidR="00221C1D" w:rsidRPr="009F4AF0">
        <w:rPr>
          <w:color w:val="000000"/>
        </w:rPr>
        <w:t xml:space="preserve"> z 54,8% do 8,0%.</w:t>
      </w:r>
      <w:r w:rsidR="0006265F">
        <w:rPr>
          <w:color w:val="000000"/>
        </w:rPr>
        <w:t xml:space="preserve"> </w:t>
      </w:r>
      <w:r w:rsidR="0006265F" w:rsidRPr="009F4AF0">
        <w:rPr>
          <w:color w:val="000000"/>
        </w:rPr>
        <w:t>Uwzględniając</w:t>
      </w:r>
      <w:r w:rsidR="009F4AF0" w:rsidRPr="009F4AF0">
        <w:rPr>
          <w:color w:val="000000"/>
          <w:szCs w:val="24"/>
        </w:rPr>
        <w:t xml:space="preserve"> losowo zmienną strugę</w:t>
      </w:r>
      <w:r w:rsidR="003368AC">
        <w:rPr>
          <w:color w:val="000000"/>
          <w:szCs w:val="24"/>
        </w:rPr>
        <w:t xml:space="preserve"> urobku,</w:t>
      </w:r>
      <w:r w:rsidR="009F4AF0" w:rsidRPr="009F4AF0">
        <w:rPr>
          <w:color w:val="000000"/>
          <w:szCs w:val="24"/>
        </w:rPr>
        <w:t xml:space="preserve"> </w:t>
      </w:r>
      <w:r w:rsidR="00221C1D" w:rsidRPr="009F4AF0">
        <w:rPr>
          <w:color w:val="000000"/>
          <w:szCs w:val="24"/>
        </w:rPr>
        <w:t>średni błąd oszacowa</w:t>
      </w:r>
      <w:r w:rsidR="009F4AF0" w:rsidRPr="009F4AF0">
        <w:rPr>
          <w:color w:val="000000"/>
          <w:szCs w:val="24"/>
        </w:rPr>
        <w:t>nia oporów ruchu dla całego zakresu</w:t>
      </w:r>
      <w:r w:rsidR="009F4AF0">
        <w:rPr>
          <w:color w:val="000000"/>
          <w:szCs w:val="24"/>
        </w:rPr>
        <w:t xml:space="preserve"> wydajności przenośnika </w:t>
      </w:r>
      <w:r w:rsidR="0006265F">
        <w:rPr>
          <w:color w:val="000000"/>
          <w:szCs w:val="24"/>
        </w:rPr>
        <w:t>d</w:t>
      </w:r>
      <w:r w:rsidR="009F4AF0" w:rsidRPr="009F4AF0">
        <w:rPr>
          <w:color w:val="000000"/>
          <w:szCs w:val="24"/>
        </w:rPr>
        <w:t>la dotyc</w:t>
      </w:r>
      <w:r w:rsidR="0006265F">
        <w:rPr>
          <w:color w:val="000000"/>
          <w:szCs w:val="24"/>
        </w:rPr>
        <w:t xml:space="preserve">hczas stosowanej metody </w:t>
      </w:r>
      <w:r w:rsidR="0006265F">
        <w:rPr>
          <w:color w:val="000000"/>
          <w:szCs w:val="24"/>
        </w:rPr>
        <w:lastRenderedPageBreak/>
        <w:t>obliczeń</w:t>
      </w:r>
      <w:r w:rsidR="009F4AF0" w:rsidRPr="009F4AF0">
        <w:rPr>
          <w:color w:val="000000"/>
          <w:szCs w:val="24"/>
        </w:rPr>
        <w:t xml:space="preserve"> wynosił 45,0%</w:t>
      </w:r>
      <w:r w:rsidR="009F4AF0">
        <w:rPr>
          <w:color w:val="000000"/>
          <w:szCs w:val="24"/>
        </w:rPr>
        <w:t>, dla nowej metody uzyskano błąd na</w:t>
      </w:r>
      <w:r w:rsidR="0006265F">
        <w:rPr>
          <w:color w:val="000000"/>
          <w:szCs w:val="24"/>
        </w:rPr>
        <w:t xml:space="preserve"> poziomie 9,8%.</w:t>
      </w:r>
    </w:p>
    <w:sectPr w:rsidR="00305689" w:rsidRPr="0022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753F"/>
    <w:multiLevelType w:val="hybridMultilevel"/>
    <w:tmpl w:val="720CD2FE"/>
    <w:lvl w:ilvl="0" w:tplc="F7D68E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478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E63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21F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852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89A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0A7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AAE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C13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05A7A01"/>
    <w:multiLevelType w:val="hybridMultilevel"/>
    <w:tmpl w:val="7370F874"/>
    <w:lvl w:ilvl="0" w:tplc="3592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4C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8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AC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A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E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8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A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8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861017"/>
    <w:multiLevelType w:val="hybridMultilevel"/>
    <w:tmpl w:val="F2704618"/>
    <w:lvl w:ilvl="0" w:tplc="8D8A6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C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8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C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C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1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6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4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87"/>
    <w:rsid w:val="0006265F"/>
    <w:rsid w:val="0015188B"/>
    <w:rsid w:val="00221C1D"/>
    <w:rsid w:val="00305689"/>
    <w:rsid w:val="003368AC"/>
    <w:rsid w:val="00507AAA"/>
    <w:rsid w:val="00840C22"/>
    <w:rsid w:val="009F4AF0"/>
    <w:rsid w:val="00A05C79"/>
    <w:rsid w:val="00B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87"/>
    <w:pPr>
      <w:widowControl w:val="0"/>
      <w:autoSpaceDE w:val="0"/>
      <w:autoSpaceDN w:val="0"/>
      <w:adjustRightInd w:val="0"/>
      <w:spacing w:after="0" w:line="360" w:lineRule="auto"/>
      <w:ind w:firstLine="340"/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3F87"/>
    <w:pPr>
      <w:widowControl/>
      <w:autoSpaceDE/>
      <w:autoSpaceDN/>
      <w:adjustRightInd/>
      <w:ind w:firstLine="0"/>
    </w:pPr>
    <w:rPr>
      <w:rFonts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3F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93F87"/>
    <w:pPr>
      <w:widowControl/>
      <w:autoSpaceDE/>
      <w:autoSpaceDN/>
      <w:adjustRightInd/>
      <w:spacing w:after="120" w:line="240" w:lineRule="auto"/>
      <w:ind w:firstLine="0"/>
      <w:jc w:val="left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3F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4AF0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87"/>
    <w:pPr>
      <w:widowControl w:val="0"/>
      <w:autoSpaceDE w:val="0"/>
      <w:autoSpaceDN w:val="0"/>
      <w:adjustRightInd w:val="0"/>
      <w:spacing w:after="0" w:line="360" w:lineRule="auto"/>
      <w:ind w:firstLine="340"/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3F87"/>
    <w:pPr>
      <w:widowControl/>
      <w:autoSpaceDE/>
      <w:autoSpaceDN/>
      <w:adjustRightInd/>
      <w:ind w:firstLine="0"/>
    </w:pPr>
    <w:rPr>
      <w:rFonts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3F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93F87"/>
    <w:pPr>
      <w:widowControl/>
      <w:autoSpaceDE/>
      <w:autoSpaceDN/>
      <w:adjustRightInd/>
      <w:spacing w:after="120" w:line="240" w:lineRule="auto"/>
      <w:ind w:firstLine="0"/>
      <w:jc w:val="left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93F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4AF0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384">
          <w:marLeft w:val="547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665">
          <w:marLeft w:val="1166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309">
          <w:marLeft w:val="1166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30">
          <w:marLeft w:val="1166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459">
          <w:marLeft w:val="1166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60">
          <w:marLeft w:val="1166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851">
          <w:marLeft w:val="1166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634">
          <w:marLeft w:val="547"/>
          <w:marRight w:val="0"/>
          <w:marTop w:val="8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2</cp:revision>
  <dcterms:created xsi:type="dcterms:W3CDTF">2019-04-30T10:13:00Z</dcterms:created>
  <dcterms:modified xsi:type="dcterms:W3CDTF">2019-04-30T10:13:00Z</dcterms:modified>
</cp:coreProperties>
</file>